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8E" w:rsidRPr="000D68A9" w:rsidRDefault="000B7E8E" w:rsidP="000B7E8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D68A9">
        <w:rPr>
          <w:rFonts w:cs="B Nazanin" w:hint="cs"/>
          <w:b/>
          <w:bCs/>
          <w:sz w:val="40"/>
          <w:szCs w:val="40"/>
          <w:rtl/>
          <w:lang w:bidi="fa-IR"/>
        </w:rPr>
        <w:t xml:space="preserve">فرم اعتراض به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سوال - آزمون مرداد 1400</w:t>
      </w:r>
    </w:p>
    <w:p w:rsidR="00F56BF8" w:rsidRDefault="00F56BF8" w:rsidP="000B7E8E">
      <w:pPr>
        <w:bidi/>
        <w:rPr>
          <w:rtl/>
        </w:rPr>
      </w:pPr>
    </w:p>
    <w:tbl>
      <w:tblPr>
        <w:tblStyle w:val="TableGrid"/>
        <w:bidiVisual/>
        <w:tblW w:w="10616" w:type="dxa"/>
        <w:jc w:val="center"/>
        <w:tblLook w:val="04A0" w:firstRow="1" w:lastRow="0" w:firstColumn="1" w:lastColumn="0" w:noHBand="0" w:noVBand="1"/>
      </w:tblPr>
      <w:tblGrid>
        <w:gridCol w:w="1819"/>
        <w:gridCol w:w="1709"/>
        <w:gridCol w:w="2268"/>
        <w:gridCol w:w="2126"/>
        <w:gridCol w:w="1134"/>
        <w:gridCol w:w="1560"/>
      </w:tblGrid>
      <w:tr w:rsidR="000B7E8E" w:rsidRPr="000B7E8E" w:rsidTr="00B21F1A">
        <w:trPr>
          <w:jc w:val="center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شماره داوطلب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نمره آزمون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امتحانی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B21F1A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عمران (نظارت)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تولد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 محل آزمون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شهرستان محل آزمون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</w:p>
        </w:tc>
        <w:tc>
          <w:tcPr>
            <w:tcW w:w="879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1F1A" w:rsidRPr="000B7E8E" w:rsidTr="00570E99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09201334248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B21F1A" w:rsidRDefault="00B21F1A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34248- 013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trHeight w:val="771"/>
          <w:jc w:val="center"/>
        </w:trPr>
        <w:tc>
          <w:tcPr>
            <w:tcW w:w="10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0B7E8E" w:rsidP="00490C6C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21F1A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و یا درخواست:</w:t>
            </w:r>
            <w:r w:rsidR="00490C6C">
              <w:rPr>
                <w:rFonts w:cs="B Nazanin"/>
                <w:b/>
                <w:bCs/>
                <w:sz w:val="26"/>
                <w:szCs w:val="26"/>
              </w:rPr>
              <w:t xml:space="preserve">  </w:t>
            </w:r>
            <w:r w:rsidR="00490C6C" w:rsidRPr="00490C6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سوالات شماره 6 و 30 و 35</w:t>
            </w:r>
          </w:p>
          <w:p w:rsidR="000B7E8E" w:rsidRDefault="000B7E8E" w:rsidP="00490C6C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Nazanin" w:cs="B Nazanin" w:hint="cs"/>
                <w:b/>
                <w:bCs/>
                <w:sz w:val="26"/>
                <w:szCs w:val="26"/>
                <w:rtl/>
              </w:rPr>
              <w:t>6</w:t>
            </w:r>
            <w:r w:rsidRPr="00BA484F">
              <w:rPr>
                <w:rFonts w:ascii="BNazanin" w:cs="B Nazanin" w:hint="cs"/>
                <w:b/>
                <w:bCs/>
                <w:sz w:val="26"/>
                <w:szCs w:val="26"/>
                <w:rtl/>
              </w:rPr>
              <w:t xml:space="preserve">- در عملیات حفر چاه کدام گزینه صحیح </w:t>
            </w:r>
            <w:r w:rsidRPr="00BA484F">
              <w:rPr>
                <w:rFonts w:ascii="BNazanin" w:cs="B Nazanin" w:hint="cs"/>
                <w:b/>
                <w:bCs/>
                <w:sz w:val="26"/>
                <w:szCs w:val="26"/>
                <w:u w:val="single"/>
                <w:rtl/>
              </w:rPr>
              <w:t>نیست</w:t>
            </w:r>
            <w:r w:rsidRPr="00BA484F">
              <w:rPr>
                <w:rFonts w:ascii="BNazanin" w:cs="B Nazanin" w:hint="cs"/>
                <w:b/>
                <w:bCs/>
                <w:sz w:val="26"/>
                <w:szCs w:val="26"/>
                <w:rtl/>
              </w:rPr>
              <w:t>؟</w:t>
            </w: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BA484F">
              <w:rPr>
                <w:rFonts w:ascii="BNazanin" w:cs="B Nazanin" w:hint="cs"/>
                <w:sz w:val="26"/>
                <w:szCs w:val="26"/>
                <w:rtl/>
              </w:rPr>
              <w:t>1) در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تأم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ن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روشنا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چاه‌ها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که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گازهاي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قابل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اشتعال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آن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وجود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دارد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از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س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برق‌هاي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غلافدار ضخ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چراغ‌هاي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ولتاژ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حدود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 Nazanin" w:cs="B Nazanin"/>
                <w:sz w:val="26"/>
                <w:szCs w:val="26"/>
              </w:rPr>
              <w:t xml:space="preserve">110 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 Nazanin" w:cs="B Nazanin"/>
                <w:sz w:val="26"/>
                <w:szCs w:val="26"/>
              </w:rPr>
              <w:t xml:space="preserve">220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استفاده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شود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BA484F">
              <w:rPr>
                <w:rFonts w:ascii="BNazanin" w:cs="B Nazanin" w:hint="cs"/>
                <w:sz w:val="26"/>
                <w:szCs w:val="26"/>
                <w:rtl/>
              </w:rPr>
              <w:t>2) خاک‌هاي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حاصل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از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کندن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نبا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فاصله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کم‌تر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از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 Nazanin" w:cs="B Nazanin"/>
                <w:sz w:val="26"/>
                <w:szCs w:val="26"/>
              </w:rPr>
              <w:t xml:space="preserve">1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متر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کناره‌هاي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ر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خته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شوند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BA484F">
              <w:rPr>
                <w:rFonts w:ascii="BNazanin" w:cs="B Nazanin" w:hint="cs"/>
                <w:sz w:val="26"/>
                <w:szCs w:val="26"/>
                <w:rtl/>
              </w:rPr>
              <w:t>3) جهت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جلوگ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ري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از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سقوط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خاك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سنگ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داخل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دور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دهانه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آستانه‌ای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محکم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ارتفاع حداقل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 Nazanin" w:cs="B Nazanin"/>
                <w:sz w:val="26"/>
                <w:szCs w:val="26"/>
              </w:rPr>
              <w:t xml:space="preserve">150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ل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‌متر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تعب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شود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  <w:r w:rsidRPr="00BA484F">
              <w:rPr>
                <w:rFonts w:ascii="BNazanin" w:cs="B Nazanin" w:hint="cs"/>
                <w:sz w:val="26"/>
                <w:szCs w:val="26"/>
                <w:rtl/>
              </w:rPr>
              <w:t>4) وجود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علائم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قراردادي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ن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مقن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فردي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که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بالاي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است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ضرور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ست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تا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فرد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مستقر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در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بالاي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چاه همواره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از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وضع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ت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مقن</w:t>
            </w:r>
            <w:r w:rsidRPr="00BA484F">
              <w:rPr>
                <w:rFonts w:ascii="Arial" w:hAnsi="Arial" w:cs="B Nazanin" w:hint="cs"/>
                <w:sz w:val="26"/>
                <w:szCs w:val="26"/>
                <w:rtl/>
              </w:rPr>
              <w:t>ی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آگاه</w:t>
            </w:r>
            <w:r w:rsidRPr="00BA484F">
              <w:rPr>
                <w:rFonts w:ascii="BNazanin" w:cs="B Nazanin"/>
                <w:sz w:val="26"/>
                <w:szCs w:val="26"/>
              </w:rPr>
              <w:t xml:space="preserve"> </w:t>
            </w:r>
            <w:r w:rsidRPr="00BA484F">
              <w:rPr>
                <w:rFonts w:ascii="BNazanin" w:cs="B Nazanin" w:hint="cs"/>
                <w:sz w:val="26"/>
                <w:szCs w:val="26"/>
                <w:rtl/>
              </w:rPr>
              <w:t>باشد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.</w:t>
            </w:r>
          </w:p>
          <w:p w:rsidR="00490C6C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6"/>
                <w:szCs w:val="26"/>
                <w:rtl/>
              </w:rPr>
            </w:pP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E07D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بر اساس بند 12-9-3-6 صفحه 70 مبحث 12 و  گزینه های 1 و 2 صحیح است. </w:t>
            </w:r>
          </w:p>
          <w:p w:rsidR="00490C6C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(در کليد سازمان گزينه 1 زده شده است)</w:t>
            </w: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0E07DD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(هم سوال خارج از منابع آزمون بوده و هم اینکه دو گزینه صحیح دارد و قاعدتا باید حذف شود)</w:t>
            </w:r>
          </w:p>
          <w:p w:rsidR="00490C6C" w:rsidRPr="002D74B9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D74B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12-9-3-6 </w:t>
            </w:r>
            <w:r w:rsidRPr="002D74B9">
              <w:rPr>
                <w:rFonts w:cs="B Nazanin" w:hint="cs"/>
                <w:sz w:val="26"/>
                <w:szCs w:val="26"/>
                <w:rtl/>
              </w:rPr>
              <w:t xml:space="preserve">درحفاری چاه‌ها و مجاری آب و فاضلاب باید ضوابط مندرج در آیین‌نامه و مقررات </w:t>
            </w:r>
            <w:r w:rsidRPr="002D74B9">
              <w:rPr>
                <w:rFonts w:cs="B Nazanin" w:hint="cs"/>
                <w:sz w:val="26"/>
                <w:szCs w:val="26"/>
                <w:u w:val="single"/>
                <w:rtl/>
              </w:rPr>
              <w:t>«حفاظتی چاه‌های دستی»</w:t>
            </w:r>
            <w:r w:rsidRPr="002D74B9">
              <w:rPr>
                <w:rFonts w:cs="B Nazanin" w:hint="cs"/>
                <w:sz w:val="26"/>
                <w:szCs w:val="26"/>
                <w:rtl/>
              </w:rPr>
              <w:t xml:space="preserve"> لحاظ گردد.</w:t>
            </w:r>
          </w:p>
          <w:p w:rsidR="00490C6C" w:rsidRPr="002D74B9" w:rsidRDefault="00490C6C" w:rsidP="00490C6C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490C6C" w:rsidRPr="002D74B9" w:rsidRDefault="00490C6C" w:rsidP="00490C6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2D74B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آیین‌نامه و مقررات حفاظتی چاه‌های دستی:</w:t>
            </w:r>
          </w:p>
          <w:p w:rsidR="00490C6C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u w:val="single"/>
                <w:rtl/>
              </w:rPr>
            </w:pPr>
            <w:r w:rsidRPr="002D74B9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ماده 19: 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جهت جلوگیری از سقوط خاک و سنگ به داخل چاه دور دهانه باید آستانه ای به ارتفاع </w:t>
            </w:r>
            <w:r w:rsidRPr="002D74B9">
              <w:rPr>
                <w:rFonts w:cs="B Nazanin"/>
                <w:sz w:val="26"/>
                <w:szCs w:val="26"/>
                <w:u w:val="single"/>
                <w:rtl/>
              </w:rPr>
              <w:t>حداقل 15 سانتی متر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 با مصالح مقاوم تعبیه گردد در هر حال این آستانه باید طوری باشد که برخورد اتفاقی پا با وسایل کار سبب تخریب آن نگردد</w:t>
            </w:r>
            <w:r w:rsidRPr="002D74B9">
              <w:rPr>
                <w:rFonts w:cs="B Nazanin"/>
                <w:sz w:val="26"/>
                <w:szCs w:val="26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(گزینه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3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صحیح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می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باشد و حذف می شود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>)</w:t>
            </w:r>
          </w:p>
          <w:p w:rsidR="00490C6C" w:rsidRPr="00BA484F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ascii="BTitrBold" w:cs="B Nazanin"/>
                <w:sz w:val="26"/>
                <w:szCs w:val="26"/>
                <w:rtl/>
              </w:rPr>
            </w:pPr>
          </w:p>
          <w:p w:rsidR="00490C6C" w:rsidRPr="000E07DD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6"/>
                <w:szCs w:val="26"/>
                <w:u w:val="single"/>
                <w:rtl/>
              </w:rPr>
            </w:pPr>
            <w:r w:rsidRPr="002D74B9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ماده 22: 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خاک های حاصل از کندن چاه نباید به فاصله </w:t>
            </w:r>
            <w:r w:rsidRPr="002D74B9">
              <w:rPr>
                <w:rFonts w:cs="B Nazanin"/>
                <w:sz w:val="26"/>
                <w:szCs w:val="26"/>
                <w:u w:val="single"/>
                <w:rtl/>
              </w:rPr>
              <w:t>کمتر از 2 متر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 از کناره های چاه ریخته شود و در هر حال احتمال ریزش آن وجود نداشته باشد</w:t>
            </w:r>
            <w:r w:rsidRPr="002D74B9">
              <w:rPr>
                <w:rFonts w:cs="B Nazanin"/>
                <w:sz w:val="26"/>
                <w:szCs w:val="26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2 عبارتی نادرست است و پاسخ سوال است زیرا زمانی که گفته می شود "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نباید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به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فاصله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کم‌تر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از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1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متر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در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کناره‌هاي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چاه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ریخته</w:t>
            </w:r>
            <w:r w:rsidRPr="000E07DD">
              <w:rPr>
                <w:rFonts w:cs="B Nazani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شوند." یعنی به فاصله بیشتر از 1 متر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مثلا 5/1 متر،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می تواند ریخته شود در حالیکه در آیین نامه فاصله کمتر از 2 متر را ممنوع اعلام کرده است)</w:t>
            </w:r>
          </w:p>
          <w:p w:rsidR="00490C6C" w:rsidRPr="002D74B9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90C6C" w:rsidRDefault="00490C6C" w:rsidP="00490C6C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6"/>
                <w:szCs w:val="26"/>
                <w:u w:val="single"/>
                <w:rtl/>
              </w:rPr>
            </w:pPr>
            <w:r w:rsidRPr="002D74B9">
              <w:rPr>
                <w:rFonts w:cs="B Nazanin"/>
                <w:b/>
                <w:bCs/>
                <w:sz w:val="26"/>
                <w:szCs w:val="26"/>
                <w:rtl/>
              </w:rPr>
              <w:lastRenderedPageBreak/>
              <w:t xml:space="preserve">ماده 25: </w:t>
            </w:r>
            <w:r w:rsidRPr="002D74B9">
              <w:rPr>
                <w:rFonts w:cs="B Nazanin"/>
                <w:sz w:val="26"/>
                <w:szCs w:val="26"/>
                <w:rtl/>
              </w:rPr>
              <w:t>وجود علایم قراردادی بین مقنی و فردی که در بالای چاه مستقر است ضرورری بوده و باید فرد مستقر در بالای چاه همواره از وضعیت مقنی آگاه باشد این علایم می تواند به صورت تکان دادن طناب و یا استفاده از وسایل صوتی مانند زنگ اخبار باشد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(گزینه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4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صحیح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می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باشد و حذف می شود</w:t>
            </w:r>
            <w:r w:rsidRPr="00BC2FB8">
              <w:rPr>
                <w:rFonts w:cs="B Nazanin" w:hint="cs"/>
                <w:sz w:val="26"/>
                <w:szCs w:val="26"/>
                <w:u w:val="single"/>
                <w:rtl/>
              </w:rPr>
              <w:t>)</w:t>
            </w:r>
          </w:p>
          <w:p w:rsidR="00490C6C" w:rsidRPr="002D74B9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90C6C" w:rsidRPr="002D74B9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</w:rPr>
            </w:pPr>
            <w:r w:rsidRPr="002D74B9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ماده 29: 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در تامین وسیله روشنایی داخل چاه هایی که وجود گازهای قابل اشتعال و انفجار محتمل باشد باید از چراغ های قوه ای یا دور گرد ضد جرقه </w:t>
            </w:r>
            <w:r w:rsidRPr="0032321A">
              <w:rPr>
                <w:rFonts w:cs="B Nazanin"/>
                <w:sz w:val="26"/>
                <w:szCs w:val="26"/>
                <w:u w:val="single"/>
                <w:rtl/>
              </w:rPr>
              <w:t>حداکثر با ولتاژ 12 ولت</w:t>
            </w:r>
            <w:r w:rsidRPr="002D74B9">
              <w:rPr>
                <w:rFonts w:cs="B Nazanin"/>
                <w:sz w:val="26"/>
                <w:szCs w:val="26"/>
                <w:rtl/>
              </w:rPr>
              <w:t xml:space="preserve"> استفاده شود و به هر حال در این نوع چاه ها نباید شعله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D74B9">
              <w:rPr>
                <w:rFonts w:cs="B Nazanin"/>
                <w:sz w:val="26"/>
                <w:szCs w:val="26"/>
                <w:rtl/>
              </w:rPr>
              <w:t>یا سیستم های جرقه زا به کار برده شود</w:t>
            </w:r>
            <w:r w:rsidRPr="002D74B9">
              <w:rPr>
                <w:rFonts w:cs="B Nazanin"/>
                <w:sz w:val="26"/>
                <w:szCs w:val="26"/>
              </w:rPr>
              <w:t>.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07D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1 عبارتی نادرست است و پاسخ سوال است)</w:t>
            </w: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90C6C" w:rsidRPr="001F7A55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1F7A5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بنابراین همانگونه که مشاهده می شود و مستند توضیح داده شده است، گزینه های 1 و 2 هر دو ناصحیح بوده و پاسخ سوال می باشند و طبیعتا سوال با دو گزینه صحیح باید حذف شود. صرفنظر از اینکه این سوال خارج از منابع مندرج در قسمت مواد و منابع آزمون نیز می باشد. لذا خواهشمند است نسبت به حذف این سوال اقدام فرمایید.</w:t>
            </w:r>
          </w:p>
          <w:p w:rsidR="00490C6C" w:rsidRPr="002D6DB1" w:rsidRDefault="00490C6C" w:rsidP="00490C6C">
            <w:pPr>
              <w:bidi/>
              <w:jc w:val="both"/>
              <w:rPr>
                <w:rFonts w:cs="B Nazanin"/>
                <w:b/>
                <w:bCs/>
                <w:sz w:val="30"/>
                <w:szCs w:val="30"/>
              </w:rPr>
            </w:pP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</w:t>
            </w:r>
            <w:r w:rsidR="002D6DB1">
              <w:rPr>
                <w:rFonts w:cs="B Nazanin"/>
                <w:b/>
                <w:bCs/>
                <w:sz w:val="30"/>
                <w:szCs w:val="30"/>
              </w:rPr>
              <w:t>-------------------------------</w:t>
            </w: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--------------------------------------------------------------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30</w:t>
            </w:r>
            <w:r w:rsidRPr="00BA484F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- حداقل قطر سر انتهایی یک میلگرد</w:t>
            </w:r>
            <w:r w:rsidRPr="00BA484F">
              <w:rPr>
                <w:rFonts w:asciiTheme="majorBidi" w:hAnsiTheme="majorBidi" w:cs="B Nazanin"/>
                <w:b/>
                <w:bCs/>
                <w:position w:val="-6"/>
                <w:sz w:val="26"/>
                <w:szCs w:val="26"/>
              </w:rPr>
              <w:object w:dxaOrig="4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12.6pt" o:ole="">
                  <v:imagedata r:id="rId4" o:title=""/>
                </v:shape>
                <o:OLEObject Type="Embed" ProgID="Equation.DSMT4" ShapeID="_x0000_i1025" DrawAspect="Content" ObjectID="_1699086897" r:id="rId5"/>
              </w:object>
            </w:r>
            <w:r w:rsidRPr="00BA484F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آجدار سر دار جهت تامین طول گیرایی میلگرد در کشش به کدام‌یک از گزینه‌های زیر نزدیک‌تر است؟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1)</w:t>
            </w:r>
            <w:r w:rsidRPr="0041559F">
              <w:rPr>
                <w:rFonts w:asciiTheme="majorBidi" w:hAnsiTheme="majorBidi" w:cs="B Nazanin"/>
                <w:position w:val="-10"/>
                <w:sz w:val="26"/>
                <w:szCs w:val="26"/>
              </w:rPr>
              <w:object w:dxaOrig="820" w:dyaOrig="279">
                <v:shape id="_x0000_i1026" type="#_x0000_t75" style="width:40.8pt;height:13.8pt" o:ole="">
                  <v:imagedata r:id="rId6" o:title=""/>
                </v:shape>
                <o:OLEObject Type="Embed" ProgID="Equation.DSMT4" ShapeID="_x0000_i1026" DrawAspect="Content" ObjectID="_1699086898" r:id="rId7"/>
              </w:object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2)</w:t>
            </w:r>
            <w:r w:rsidRPr="0041559F">
              <w:rPr>
                <w:rFonts w:asciiTheme="majorBidi" w:hAnsiTheme="majorBidi" w:cs="B Nazanin"/>
                <w:position w:val="-10"/>
                <w:sz w:val="26"/>
                <w:szCs w:val="26"/>
              </w:rPr>
              <w:object w:dxaOrig="760" w:dyaOrig="279">
                <v:shape id="_x0000_i1027" type="#_x0000_t75" style="width:37.8pt;height:13.8pt" o:ole="">
                  <v:imagedata r:id="rId8" o:title=""/>
                </v:shape>
                <o:OLEObject Type="Embed" ProgID="Equation.DSMT4" ShapeID="_x0000_i1027" DrawAspect="Content" ObjectID="_1699086899" r:id="rId9"/>
              </w:object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3)</w:t>
            </w:r>
            <w:r w:rsidRPr="0041559F">
              <w:rPr>
                <w:rFonts w:asciiTheme="majorBidi" w:hAnsiTheme="majorBidi" w:cs="B Nazanin"/>
                <w:position w:val="-10"/>
                <w:sz w:val="26"/>
                <w:szCs w:val="26"/>
              </w:rPr>
              <w:object w:dxaOrig="720" w:dyaOrig="279">
                <v:shape id="_x0000_i1028" type="#_x0000_t75" style="width:36pt;height:13.8pt" o:ole="">
                  <v:imagedata r:id="rId10" o:title=""/>
                </v:shape>
                <o:OLEObject Type="Embed" ProgID="Equation.DSMT4" ShapeID="_x0000_i1028" DrawAspect="Content" ObjectID="_1699086900" r:id="rId11"/>
              </w:object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/>
                <w:sz w:val="26"/>
                <w:szCs w:val="26"/>
                <w:rtl/>
              </w:rPr>
              <w:tab/>
            </w: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4)</w:t>
            </w:r>
            <w:r w:rsidRPr="0041559F">
              <w:rPr>
                <w:rFonts w:asciiTheme="majorBidi" w:hAnsiTheme="majorBidi" w:cs="B Nazanin"/>
                <w:position w:val="-10"/>
                <w:sz w:val="26"/>
                <w:szCs w:val="26"/>
              </w:rPr>
              <w:object w:dxaOrig="740" w:dyaOrig="279">
                <v:shape id="_x0000_i1029" type="#_x0000_t75" style="width:37.2pt;height:13.8pt" o:ole="">
                  <v:imagedata r:id="rId12" o:title=""/>
                </v:shape>
                <o:OLEObject Type="Embed" ProgID="Equation.DSMT4" ShapeID="_x0000_i1029" DrawAspect="Content" ObjectID="_1699086901" r:id="rId13"/>
              </w:object>
            </w:r>
          </w:p>
          <w:p w:rsidR="00490C6C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  <w:p w:rsidR="00490C6C" w:rsidRPr="00421F92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421F9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جواب: بر اساس بند 9-21-3-4 صفحه 430 مبحث 9 گزینه 4 صحیح است.</w:t>
            </w:r>
          </w:p>
          <w:p w:rsidR="00490C6C" w:rsidRDefault="00490C6C" w:rsidP="00490C6C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</w:t>
            </w:r>
            <w:r w:rsidR="001B7A1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سوال اشتباه نیست و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 کليد سازمان اشتباها گزينه 3 زده شده است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)</w:t>
            </w:r>
          </w:p>
          <w:p w:rsidR="002D6DB1" w:rsidRDefault="002D6DB1" w:rsidP="002D6DB1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caps/>
                <w:sz w:val="26"/>
                <w:szCs w:val="26"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9-21-3-4 طول گیرایی میلگرد آج</w:t>
            </w: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cs/>
              </w:rPr>
              <w:t>‎</w:t>
            </w: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دار سَر دار در کشش</w:t>
            </w:r>
          </w:p>
          <w:p w:rsidR="00490C6C" w:rsidRPr="00E55111" w:rsidRDefault="00490C6C" w:rsidP="00490C6C">
            <w:pPr>
              <w:shd w:val="clear" w:color="auto" w:fill="FFFFFF" w:themeFill="background1"/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9-21-3-4-1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shd w:val="clear" w:color="auto" w:fill="FFFFFF" w:themeFill="background1"/>
                <w:rtl/>
              </w:rPr>
              <w:t>به‌کارگیری میلگرد آج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shd w:val="clear" w:color="auto" w:fill="FFFFFF" w:themeFill="background1"/>
                <w:cs/>
              </w:rPr>
              <w:t>‎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shd w:val="clear" w:color="auto" w:fill="FFFFFF" w:themeFill="background1"/>
                <w:rtl/>
              </w:rPr>
              <w:t>دار سَردار برای مهار میلگرد در کشش، با تأمین شرایط زیر مجاز است.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الف-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مشخصات میلگردها منطبق بر ضوابط فصل 9-4 باشند.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ب-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قطر میلگرد نباید از 34 میلی‌متر تجاوز نماید.</w:t>
            </w:r>
          </w:p>
          <w:p w:rsidR="00490C6C" w:rsidRPr="0041559F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u w:val="single"/>
                <w:rtl/>
              </w:rPr>
            </w:pPr>
            <w:r w:rsidRPr="0041559F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u w:val="single"/>
                <w:rtl/>
              </w:rPr>
              <w:t xml:space="preserve">پ- </w:t>
            </w:r>
            <w:r w:rsidRPr="0041559F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سطح مقطع اتکایی خالص در انتهای سَردار،</w:t>
            </w:r>
            <w:r w:rsidRPr="0041559F">
              <w:rPr>
                <w:rFonts w:asciiTheme="majorBidi" w:hAnsiTheme="majorBidi" w:cs="B Nazanin"/>
                <w:caps/>
                <w:position w:val="-14"/>
                <w:sz w:val="26"/>
                <w:szCs w:val="26"/>
              </w:rPr>
              <w:object w:dxaOrig="435" w:dyaOrig="345">
                <v:shape id="_x0000_i1030" type="#_x0000_t75" style="width:22.2pt;height:16.8pt" o:ole="">
                  <v:imagedata r:id="rId14" o:title=""/>
                </v:shape>
                <o:OLEObject Type="Embed" ProgID="Equation.DSMT4" ShapeID="_x0000_i1030" DrawAspect="Content" ObjectID="_1699086902" r:id="rId15"/>
              </w:object>
            </w:r>
            <w:r w:rsidRPr="0041559F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، حداقل باید چهار برابر سطح مقطع میلگرد باشد.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ت-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بتن باید از نوع بتن با وزن معمولی باشد.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ث-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پوشش خالص روی میلگرد باید حداقل دو برابر قطر میلگرد باشد.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چ-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فاصله‌ی مرکز به مرکز میلگردها باید حداقل سه برابر قطر میلگرد باشد.</w:t>
            </w:r>
          </w:p>
          <w:p w:rsidR="00490C6C" w:rsidRDefault="00490C6C" w:rsidP="00490C6C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1559F">
              <w:rPr>
                <w:rFonts w:asciiTheme="majorBidi" w:hAnsiTheme="majorBidi" w:cs="B Nazanin"/>
                <w:caps/>
                <w:position w:val="-24"/>
                <w:sz w:val="26"/>
                <w:szCs w:val="26"/>
              </w:rPr>
              <w:object w:dxaOrig="5400" w:dyaOrig="620">
                <v:shape id="_x0000_i1031" type="#_x0000_t75" style="width:274.2pt;height:30.6pt" o:ole="">
                  <v:imagedata r:id="rId16" o:title=""/>
                </v:shape>
                <o:OLEObject Type="Embed" ProgID="Equation.DSMT4" ShapeID="_x0000_i1031" DrawAspect="Content" ObjectID="_1699086903" r:id="rId17"/>
              </w:object>
            </w:r>
          </w:p>
          <w:p w:rsidR="002D6DB1" w:rsidRPr="002D6DB1" w:rsidRDefault="002D6DB1" w:rsidP="002D6DB1">
            <w:pPr>
              <w:bidi/>
              <w:jc w:val="both"/>
              <w:rPr>
                <w:rFonts w:cs="B Nazanin"/>
                <w:b/>
                <w:bCs/>
                <w:sz w:val="30"/>
                <w:szCs w:val="30"/>
              </w:rPr>
            </w:pP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</w:t>
            </w:r>
            <w:r>
              <w:rPr>
                <w:rFonts w:cs="B Nazanin"/>
                <w:b/>
                <w:bCs/>
                <w:sz w:val="30"/>
                <w:szCs w:val="30"/>
              </w:rPr>
              <w:t>-------------------------------</w:t>
            </w: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--------------------------------------------------------------</w:t>
            </w:r>
          </w:p>
          <w:p w:rsidR="002D6DB1" w:rsidRDefault="002D6DB1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  <w:p w:rsidR="002D6DB1" w:rsidRDefault="002D6DB1" w:rsidP="002D6DB1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  <w:p w:rsidR="002D6DB1" w:rsidRDefault="002D6DB1" w:rsidP="002D6DB1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  <w:p w:rsidR="002D6DB1" w:rsidRDefault="002D6DB1" w:rsidP="002D6DB1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</w:p>
          <w:p w:rsidR="00490C6C" w:rsidRPr="00BA484F" w:rsidRDefault="00490C6C" w:rsidP="002D6DB1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lastRenderedPageBreak/>
              <w:t>35- در مورد کارهای بتن آرمه کدام گزینه صحیح است؟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1) برای برداشتن قالب‌ها، ارزیابی مقاومت بتن درجا باید براساس آزمایش استوانه‌های بتن عمل‌آوری شده در کارگاه و یا روش‌های دیگر صورت گرفته و به تأیید مهندس ناظر برسد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2) تحلیل سازه‌ای و مقاومت مورد نیاز بتن جهت برنامه‌ریزی باز کردن قالب‌ها و نصب شمع‌ها باید توسط مهندس ناظر مدون شده و به پیمانکار اعلام شود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3) لزومی به نمونه‌برداری و آزمایش از بتن نیست مشروط بر این‌که حجم بتن در یک سازه از 30 مترمکعب کم‌تر باشد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>.</w:t>
            </w:r>
          </w:p>
          <w:p w:rsidR="00490C6C" w:rsidRPr="00BA484F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A484F">
              <w:rPr>
                <w:rFonts w:asciiTheme="majorBidi" w:hAnsiTheme="majorBidi" w:cs="B Nazanin" w:hint="cs"/>
                <w:sz w:val="26"/>
                <w:szCs w:val="26"/>
                <w:rtl/>
              </w:rPr>
              <w:t>4) اعمال بار حین ساخت بیش از ترکیب بار مرده و زنده کاهش‌یافته بر اعضای نگهداری شده با شمع بدون نیاز به تحلیل مجاز می‌باشد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>.</w:t>
            </w:r>
          </w:p>
          <w:p w:rsidR="00490C6C" w:rsidRDefault="00490C6C" w:rsidP="00490C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421F9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بر اساس بند 9-22-10-2-1 صفحه 478 مبحث 9 گزینه های 1 و 4 صحیح است. </w:t>
            </w: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421F9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(این تست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به علت داشتن دو پاسخ صحیح باید</w:t>
            </w:r>
            <w:r w:rsidRPr="00421F9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حذف شود)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(در کليد سازمان گزينه 1 زده شده است)</w:t>
            </w:r>
          </w:p>
          <w:p w:rsidR="00490C6C" w:rsidRDefault="00490C6C" w:rsidP="00490C6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9-22-10-2 برداشتن قالب‌ها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9-22-10-2-1 الزامات اجرایی</w:t>
            </w:r>
            <w:r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 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 الف-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قبل از شروع اجرا، پیمان‌کار باید برنامه و روشی برای باز کردن قالب‌ها و نصب شمع‌های جدید تدارک دیده، و بارهای وارد به سازه را در طول این عملیات محاسبه نماید.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ب-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تحلیل سازه‌ای و مقاومت مورد نیاز بتن که در برنامه‌ریزی باز کردن قالب‌ها و نصب شمع‌ها در نظر بوده، </w:t>
            </w:r>
            <w:r w:rsidRPr="00C93657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باید توسط پیمانکار مدون شده و در صورت لزوم به مهندس ناظر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گردند.</w:t>
            </w:r>
            <w:r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</w:t>
            </w:r>
            <w:r w:rsidRPr="00421F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2 حذف می شود)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پ-</w:t>
            </w:r>
            <w:r w:rsidRPr="00E55111">
              <w:rPr>
                <w:rFonts w:asciiTheme="majorBidi" w:hAnsiTheme="majorBidi" w:cs="B Nazanin" w:hint="cs"/>
                <w:caps/>
                <w:rtl/>
              </w:rPr>
              <w:t xml:space="preserve">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در هیچ قسمت از سازه نباید بارهای حین ساخت وارد شده و یا هیچ قالبی برداشته شود؛ مگر آن‌که آن قسمت از سازه همراه با قالب باقی مانده، مقاومت کافی برای تحمل ایمن وزن خود و بارهای حین ساخت آن قسمت را بدون اختلال در بهره‌برداری، داشته باشد.</w:t>
            </w:r>
          </w:p>
          <w:p w:rsidR="00490C6C" w:rsidRPr="0076435B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76435B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ت- </w:t>
            </w:r>
            <w:r w:rsidRPr="0076435B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مقاومت کافی </w:t>
            </w:r>
            <w:r w:rsidRPr="00531B5A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برای سیستم شمع‌بندی</w:t>
            </w:r>
            <w:r w:rsidRPr="0076435B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باید با استفاده از تحلیل سازه و با در نظر گرفتن بارهای پیش‌بینی شده، مقاومت قالب‌ها و </w:t>
            </w:r>
            <w:r w:rsidRPr="00531B5A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تخمین مقاومت بتن درجا</w:t>
            </w:r>
            <w:r w:rsidRPr="0076435B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نشان داده شود.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ث-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</w:t>
            </w:r>
            <w:r w:rsidRPr="00531B5A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ارزیابی مقاومت بتن درجا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باید بر اساس آزمایش استوانه‌های عمل‌آوری شده در کارگاه یا روش‌های دیگر تعیین شده و به تأیید مهندس ناظر، و در صورت نیاز مقام قانونی مسئول، رسانده شود.</w:t>
            </w:r>
            <w:r w:rsidRPr="00421F92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 </w:t>
            </w:r>
            <w:r w:rsidRPr="00421F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1 صحیح می باشد)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ج-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قالب‌ها باید به طریقی برداشته شوند که ایمنی و بهره‌برداری سازه را خدشه‌دار نکنند.</w:t>
            </w:r>
          </w:p>
          <w:p w:rsidR="00490C6C" w:rsidRPr="00E55111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چ-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بتن نمایان شده بعد از برداشتن قالب، باید مقاومت کافی داشته باشد تا ضمن عملیات آسیب نبیند.</w:t>
            </w:r>
          </w:p>
          <w:p w:rsidR="00490C6C" w:rsidRPr="00C93657" w:rsidRDefault="00490C6C" w:rsidP="00490C6C">
            <w:pPr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u w:val="single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ح-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هیچ نوع بار حین ساخت که بیش از ترکیب بار مرده و زنده‌ی کاهش یافته باشد، نباید بر هیچ قسمت از سازه‌ی در دست ساخت یا </w:t>
            </w:r>
            <w:r w:rsidRPr="0076435B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 xml:space="preserve">نگهداری نشده با شمع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وارد شود؛ </w:t>
            </w:r>
            <w:r w:rsidRPr="00C93657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مگر آن‌که تحلیل سازه نشان دهد مقاومت کافی برای مقابله با بار اضافی، بدون خدشه‌دار کردن بهره‌برداری وجود دارد.</w:t>
            </w:r>
            <w:r w:rsidRPr="00421F92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u w:val="single"/>
                <w:rtl/>
              </w:rPr>
              <w:t xml:space="preserve"> </w:t>
            </w:r>
            <w:r w:rsidRPr="00421F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4 صحیح می باشد)</w:t>
            </w:r>
          </w:p>
          <w:p w:rsidR="00490C6C" w:rsidRPr="00421F92" w:rsidRDefault="00490C6C" w:rsidP="00490C6C">
            <w:pPr>
              <w:bidi/>
              <w:jc w:val="both"/>
              <w:rPr>
                <w:rFonts w:asciiTheme="majorBidi" w:hAnsiTheme="majorBidi" w:cs="B Nazanin"/>
                <w:b/>
                <w:bCs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9-22-11-2-5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در مواردی که حجم کل هر نوع یا رده‌ی بتن در یک سازه از 30 متر مکعب کم‌تر باشد، </w:t>
            </w:r>
            <w:r w:rsidRPr="00C93657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 xml:space="preserve">به شرط آن‌که مهندس ناظر بتن را مناسب تشخیص دهد،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می‌توان از نمونه‌برداری و آزمایش صرف‌نظر کرد.</w:t>
            </w:r>
            <w:r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</w:t>
            </w:r>
            <w:r w:rsidRPr="00421F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(گزینه 3 حذف می شود)</w:t>
            </w:r>
          </w:p>
          <w:p w:rsidR="00490C6C" w:rsidRDefault="00490C6C" w:rsidP="00490C6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90C6C" w:rsidRPr="001F7A55" w:rsidRDefault="00490C6C" w:rsidP="00490C6C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1F7A5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بنابراین همانگونه که مشاهده می شود و مستند توضیح داده شده است، گزینه های 1 و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  <w:r w:rsidRPr="001F7A5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هر دو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صحیح</w:t>
            </w:r>
            <w:r w:rsidRPr="001F7A5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بوده و پاسخ سوال می باشند و طبیعتا سوال با دو گزینه صحیح باید حذف شود. لذا خواهشمند است نسبت به حذف این سوال اقدام فرمایید.</w:t>
            </w:r>
          </w:p>
          <w:p w:rsidR="000B7E8E" w:rsidRPr="00C60727" w:rsidRDefault="00C60727" w:rsidP="00C60727">
            <w:pPr>
              <w:bidi/>
              <w:jc w:val="both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</w:t>
            </w:r>
            <w:r>
              <w:rPr>
                <w:rFonts w:cs="B Nazanin"/>
                <w:b/>
                <w:bCs/>
                <w:sz w:val="30"/>
                <w:szCs w:val="30"/>
              </w:rPr>
              <w:t>-------------------------------</w:t>
            </w:r>
            <w:r w:rsidRPr="002D6DB1">
              <w:rPr>
                <w:rFonts w:cs="B Nazanin"/>
                <w:b/>
                <w:bCs/>
                <w:sz w:val="30"/>
                <w:szCs w:val="30"/>
              </w:rPr>
              <w:t>--------------------------------------------------------------</w:t>
            </w:r>
          </w:p>
        </w:tc>
      </w:tr>
    </w:tbl>
    <w:p w:rsidR="000B7E8E" w:rsidRPr="000B7E8E" w:rsidRDefault="000B7E8E" w:rsidP="000B7E8E">
      <w:pPr>
        <w:bidi/>
      </w:pPr>
    </w:p>
    <w:sectPr w:rsidR="000B7E8E" w:rsidRPr="000B7E8E" w:rsidSect="000B7E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E"/>
    <w:rsid w:val="000B7E8E"/>
    <w:rsid w:val="00132D5A"/>
    <w:rsid w:val="001B7A11"/>
    <w:rsid w:val="002D6DB1"/>
    <w:rsid w:val="003D4F54"/>
    <w:rsid w:val="00490C6C"/>
    <w:rsid w:val="00AB0F1D"/>
    <w:rsid w:val="00B21F1A"/>
    <w:rsid w:val="00C60727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707C1D-5DF7-4A16-A947-9FC2BA6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2021-11-22T07:54:00Z</dcterms:created>
  <dcterms:modified xsi:type="dcterms:W3CDTF">2021-11-22T07:58:00Z</dcterms:modified>
</cp:coreProperties>
</file>