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8E" w:rsidRPr="000D68A9" w:rsidRDefault="000B7E8E" w:rsidP="000B7E8E">
      <w:pPr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0D68A9">
        <w:rPr>
          <w:rFonts w:cs="B Nazanin" w:hint="cs"/>
          <w:b/>
          <w:bCs/>
          <w:sz w:val="40"/>
          <w:szCs w:val="40"/>
          <w:rtl/>
          <w:lang w:bidi="fa-IR"/>
        </w:rPr>
        <w:t xml:space="preserve">فرم اعتراض به </w:t>
      </w:r>
      <w:r>
        <w:rPr>
          <w:rFonts w:cs="B Nazanin" w:hint="cs"/>
          <w:b/>
          <w:bCs/>
          <w:sz w:val="40"/>
          <w:szCs w:val="40"/>
          <w:rtl/>
          <w:lang w:bidi="fa-IR"/>
        </w:rPr>
        <w:t>سوال - آزمون مرداد 1400</w:t>
      </w:r>
    </w:p>
    <w:p w:rsidR="00F56BF8" w:rsidRDefault="00F56BF8" w:rsidP="000B7E8E">
      <w:pPr>
        <w:bidi/>
        <w:rPr>
          <w:rtl/>
        </w:rPr>
      </w:pPr>
    </w:p>
    <w:tbl>
      <w:tblPr>
        <w:tblStyle w:val="TableGrid"/>
        <w:bidiVisual/>
        <w:tblW w:w="10616" w:type="dxa"/>
        <w:jc w:val="center"/>
        <w:tblLook w:val="04A0" w:firstRow="1" w:lastRow="0" w:firstColumn="1" w:lastColumn="0" w:noHBand="0" w:noVBand="1"/>
      </w:tblPr>
      <w:tblGrid>
        <w:gridCol w:w="1819"/>
        <w:gridCol w:w="1709"/>
        <w:gridCol w:w="2268"/>
        <w:gridCol w:w="2126"/>
        <w:gridCol w:w="1134"/>
        <w:gridCol w:w="1560"/>
      </w:tblGrid>
      <w:tr w:rsidR="000B7E8E" w:rsidRPr="000B7E8E" w:rsidTr="00B21F1A">
        <w:trPr>
          <w:jc w:val="center"/>
        </w:trPr>
        <w:tc>
          <w:tcPr>
            <w:tcW w:w="18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7E8E">
              <w:rPr>
                <w:rFonts w:cs="B Nazanin" w:hint="cs"/>
                <w:b/>
                <w:bCs/>
                <w:rtl/>
              </w:rPr>
              <w:t>شماره داوطلب</w:t>
            </w:r>
          </w:p>
        </w:tc>
        <w:tc>
          <w:tcPr>
            <w:tcW w:w="1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7E8E">
              <w:rPr>
                <w:rFonts w:cs="B Nazanin" w:hint="cs"/>
                <w:b/>
                <w:bCs/>
                <w:rtl/>
              </w:rPr>
              <w:t>نام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7E8E">
              <w:rPr>
                <w:rFonts w:cs="B Nazanin" w:hint="cs"/>
                <w:b/>
                <w:bCs/>
                <w:rtl/>
              </w:rPr>
              <w:t>نمره آزمون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B7E8E" w:rsidRPr="000B7E8E" w:rsidTr="00B21F1A">
        <w:trPr>
          <w:jc w:val="center"/>
        </w:trPr>
        <w:tc>
          <w:tcPr>
            <w:tcW w:w="18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7E8E">
              <w:rPr>
                <w:rFonts w:cs="B Nazanin" w:hint="cs"/>
                <w:b/>
                <w:bCs/>
                <w:rtl/>
              </w:rPr>
              <w:t>نام خانوادگی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B7E8E" w:rsidRPr="000B7E8E" w:rsidTr="00B21F1A">
        <w:trPr>
          <w:jc w:val="center"/>
        </w:trPr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رشته امتحانی</w:t>
            </w:r>
          </w:p>
        </w:tc>
        <w:tc>
          <w:tcPr>
            <w:tcW w:w="1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B21F1A" w:rsidRDefault="00633906" w:rsidP="008F35B0">
            <w:pPr>
              <w:bidi/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>
              <w:rPr>
                <w:rFonts w:cs="B Nazanin" w:hint="cs"/>
                <w:b/>
                <w:bCs/>
                <w:color w:val="FF0000"/>
                <w:rtl/>
              </w:rPr>
              <w:t>معماری</w:t>
            </w:r>
            <w:r w:rsidR="00B21F1A" w:rsidRPr="00B21F1A">
              <w:rPr>
                <w:rFonts w:cs="B Nazanin" w:hint="cs"/>
                <w:b/>
                <w:bCs/>
                <w:color w:val="FF0000"/>
                <w:rtl/>
              </w:rPr>
              <w:t xml:space="preserve"> (</w:t>
            </w:r>
            <w:r w:rsidR="008F35B0">
              <w:rPr>
                <w:rFonts w:cs="B Nazanin" w:hint="cs"/>
                <w:b/>
                <w:bCs/>
                <w:color w:val="FF0000"/>
                <w:rtl/>
              </w:rPr>
              <w:t>اجرا</w:t>
            </w:r>
            <w:r w:rsidR="00B21F1A" w:rsidRPr="00B21F1A">
              <w:rPr>
                <w:rFonts w:cs="B Nazanin" w:hint="cs"/>
                <w:b/>
                <w:bCs/>
                <w:color w:val="FF0000"/>
                <w:rtl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شناسنامه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تولد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B7E8E" w:rsidRPr="000B7E8E" w:rsidTr="00B21F1A">
        <w:trPr>
          <w:jc w:val="center"/>
        </w:trPr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استان محل آزمون</w:t>
            </w:r>
          </w:p>
        </w:tc>
        <w:tc>
          <w:tcPr>
            <w:tcW w:w="1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شهرستان محل آزمون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B7E8E" w:rsidRPr="000B7E8E" w:rsidTr="000B7E8E">
        <w:trPr>
          <w:jc w:val="center"/>
        </w:trPr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آدرس محل اقامت</w:t>
            </w:r>
          </w:p>
        </w:tc>
        <w:tc>
          <w:tcPr>
            <w:tcW w:w="879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7E8E" w:rsidRPr="000B7E8E" w:rsidRDefault="000B7E8E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21F1A" w:rsidRPr="000B7E8E" w:rsidTr="00570E99">
        <w:trPr>
          <w:jc w:val="center"/>
        </w:trPr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1A" w:rsidRPr="000B7E8E" w:rsidRDefault="00B21F1A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تلفن همراه</w:t>
            </w:r>
          </w:p>
        </w:tc>
        <w:tc>
          <w:tcPr>
            <w:tcW w:w="1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1A" w:rsidRPr="000B7E8E" w:rsidRDefault="00B21F1A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21F1A">
              <w:rPr>
                <w:rFonts w:cs="B Nazanin" w:hint="cs"/>
                <w:b/>
                <w:bCs/>
                <w:color w:val="FF0000"/>
                <w:rtl/>
              </w:rPr>
              <w:t>09201334248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1A" w:rsidRPr="000B7E8E" w:rsidRDefault="00B21F1A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تلفن ثابت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1A" w:rsidRPr="00B21F1A" w:rsidRDefault="00B21F1A" w:rsidP="000B7E8E">
            <w:pPr>
              <w:bidi/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 w:rsidRPr="00B21F1A">
              <w:rPr>
                <w:rFonts w:cs="B Nazanin" w:hint="cs"/>
                <w:b/>
                <w:bCs/>
                <w:color w:val="FF0000"/>
                <w:rtl/>
              </w:rPr>
              <w:t>34248- 013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F1A" w:rsidRPr="000B7E8E" w:rsidRDefault="00B21F1A" w:rsidP="000B7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B7E8E" w:rsidRPr="000B7E8E" w:rsidTr="000B7E8E">
        <w:trPr>
          <w:trHeight w:val="771"/>
          <w:jc w:val="center"/>
        </w:trPr>
        <w:tc>
          <w:tcPr>
            <w:tcW w:w="106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7E8E" w:rsidRPr="00B21F1A" w:rsidRDefault="000B7E8E" w:rsidP="009B549C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21F1A">
              <w:rPr>
                <w:rFonts w:cs="B Nazanin" w:hint="cs"/>
                <w:b/>
                <w:bCs/>
                <w:sz w:val="26"/>
                <w:szCs w:val="26"/>
                <w:rtl/>
              </w:rPr>
              <w:t>موضوع و یا درخواست:</w:t>
            </w:r>
            <w:r w:rsidR="00FD3BF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D3BFB" w:rsidRPr="00FD3BFB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سوال شماره 59</w:t>
            </w:r>
          </w:p>
          <w:p w:rsidR="000B7E8E" w:rsidRDefault="000B7E8E" w:rsidP="009B549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</w:p>
          <w:p w:rsidR="009B549C" w:rsidRPr="00010C2C" w:rsidRDefault="009B549C" w:rsidP="009B549C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10C2C">
              <w:rPr>
                <w:rFonts w:cs="B Nazanin" w:hint="cs"/>
                <w:b/>
                <w:bCs/>
                <w:sz w:val="26"/>
                <w:szCs w:val="26"/>
                <w:rtl/>
              </w:rPr>
              <w:t>59- در طراحی و ساخت یک آپارتمان با 35 واحد مسکونی، حداقل چند واحد مناسب‌سازی شده برای افراد کم‌توان جسمی باید در نظر گرفته شود؟</w:t>
            </w:r>
          </w:p>
          <w:p w:rsidR="009B549C" w:rsidRPr="00010C2C" w:rsidRDefault="009B549C" w:rsidP="009B549C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010C2C">
              <w:rPr>
                <w:rFonts w:cs="B Nazanin" w:hint="cs"/>
                <w:sz w:val="26"/>
                <w:szCs w:val="26"/>
                <w:rtl/>
              </w:rPr>
              <w:t>1) 1 واحد مسکونی</w:t>
            </w:r>
            <w:r w:rsidRPr="00010C2C">
              <w:rPr>
                <w:rFonts w:cs="B Nazanin" w:hint="cs"/>
                <w:sz w:val="26"/>
                <w:szCs w:val="26"/>
                <w:rtl/>
              </w:rPr>
              <w:tab/>
              <w:t>2) 2 واحد مسکونی</w:t>
            </w:r>
            <w:r>
              <w:rPr>
                <w:rFonts w:cs="B Nazanin"/>
                <w:sz w:val="26"/>
                <w:szCs w:val="26"/>
                <w:rtl/>
              </w:rPr>
              <w:tab/>
            </w:r>
            <w:r w:rsidRPr="00010C2C">
              <w:rPr>
                <w:rFonts w:cs="B Nazanin" w:hint="cs"/>
                <w:sz w:val="26"/>
                <w:szCs w:val="26"/>
                <w:rtl/>
              </w:rPr>
              <w:t>3) 3 واحد مسکونی</w:t>
            </w:r>
            <w:r w:rsidRPr="00010C2C">
              <w:rPr>
                <w:rFonts w:cs="B Nazanin" w:hint="cs"/>
                <w:sz w:val="26"/>
                <w:szCs w:val="26"/>
                <w:rtl/>
              </w:rPr>
              <w:tab/>
              <w:t>4) 4 واحد مسکونی</w:t>
            </w:r>
          </w:p>
          <w:p w:rsidR="009B549C" w:rsidRDefault="009B549C" w:rsidP="009B549C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9B549C" w:rsidRPr="009B549C" w:rsidRDefault="009B549C" w:rsidP="009B549C">
            <w:pPr>
              <w:shd w:val="clear" w:color="auto" w:fill="FFFFFF" w:themeFill="background1"/>
              <w:bidi/>
              <w:jc w:val="both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جواب</w:t>
            </w:r>
            <w:r w:rsidRPr="006A2F05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 w:rsidRPr="006A2F05">
              <w:rPr>
                <w:rFonts w:cs="B Nazanin" w:hint="cs"/>
                <w:sz w:val="26"/>
                <w:szCs w:val="26"/>
                <w:rtl/>
              </w:rPr>
              <w:t xml:space="preserve"> بر اساس </w:t>
            </w:r>
            <w:r>
              <w:rPr>
                <w:rFonts w:cs="B Nazanin" w:hint="cs"/>
                <w:sz w:val="26"/>
                <w:szCs w:val="26"/>
                <w:rtl/>
              </w:rPr>
              <w:t>بند 4-4-7-2 صفحه 41</w:t>
            </w:r>
            <w:r w:rsidRPr="006A2F0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م</w:t>
            </w:r>
            <w:r w:rsidRPr="006A2F05">
              <w:rPr>
                <w:rFonts w:cs="B Nazanin" w:hint="cs"/>
                <w:sz w:val="26"/>
                <w:szCs w:val="26"/>
                <w:rtl/>
              </w:rPr>
              <w:t xml:space="preserve">بحث 4 گزینه </w:t>
            </w:r>
            <w:r>
              <w:rPr>
                <w:rFonts w:cs="B Nazanin" w:hint="cs"/>
                <w:sz w:val="26"/>
                <w:szCs w:val="26"/>
                <w:rtl/>
              </w:rPr>
              <w:t>؟</w:t>
            </w:r>
            <w:r w:rsidRPr="006A2F05">
              <w:rPr>
                <w:rFonts w:cs="B Nazanin" w:hint="cs"/>
                <w:sz w:val="26"/>
                <w:szCs w:val="26"/>
                <w:rtl/>
              </w:rPr>
              <w:t xml:space="preserve"> صحیح است.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9B549C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(در کلید سازمان گزینه 1 زده شده است)</w:t>
            </w:r>
          </w:p>
          <w:p w:rsidR="009B549C" w:rsidRPr="002B623C" w:rsidRDefault="009B549C" w:rsidP="009B549C">
            <w:pPr>
              <w:shd w:val="clear" w:color="auto" w:fill="FFFFFF" w:themeFill="background1"/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2B623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4-4-7-2 </w:t>
            </w:r>
            <w:r w:rsidRPr="002B623C">
              <w:rPr>
                <w:rFonts w:cs="B Nazanin" w:hint="cs"/>
                <w:sz w:val="26"/>
                <w:szCs w:val="26"/>
                <w:rtl/>
              </w:rPr>
              <w:t>در طراحی و ساخت مجتمع های مسکن اجتماعی و حمایتی و آپارتمان های شخصی به ازای هر 20 واحد مسکونی حداقل یک واحد مناسب سازی شده برای معلولین و کم توانان جسمی حرکتی در نظر گرفته شود.</w:t>
            </w:r>
          </w:p>
          <w:p w:rsidR="000B7E8E" w:rsidRDefault="000B7E8E" w:rsidP="000B7E8E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0B7E8E" w:rsidRPr="009B549C" w:rsidRDefault="009B549C" w:rsidP="009B549C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B549C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ابهامی که در حل این سوال وجود دارد این است طبق بند مورد نظر به ازای هر 20 واحد</w:t>
            </w:r>
            <w:r w:rsidR="00CD5E5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 حداقل</w:t>
            </w:r>
            <w:r w:rsidRPr="009B549C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 یک واحد مسکونی باید مناسب سازی برای معلولین باشد. پس برای 21 تا 40 واحد،</w:t>
            </w:r>
            <w:r w:rsidR="00CD5E58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 حداقل</w:t>
            </w:r>
            <w:r w:rsidRPr="009B549C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 2 واحد باید مناسب سازی برای معلولین باشد و گزینه 2 صحیح است.</w:t>
            </w:r>
          </w:p>
        </w:tc>
      </w:tr>
    </w:tbl>
    <w:p w:rsidR="000B7E8E" w:rsidRPr="000B7E8E" w:rsidRDefault="000B7E8E" w:rsidP="000B7E8E">
      <w:pPr>
        <w:bidi/>
      </w:pPr>
    </w:p>
    <w:sectPr w:rsidR="000B7E8E" w:rsidRPr="000B7E8E" w:rsidSect="000B7E8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8E"/>
    <w:rsid w:val="000B7E8E"/>
    <w:rsid w:val="00132D5A"/>
    <w:rsid w:val="00633906"/>
    <w:rsid w:val="008F35B0"/>
    <w:rsid w:val="009B549C"/>
    <w:rsid w:val="00AB0F1D"/>
    <w:rsid w:val="00B21F1A"/>
    <w:rsid w:val="00CD5E58"/>
    <w:rsid w:val="00F56BF8"/>
    <w:rsid w:val="00FD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F707C1D-5DF7-4A16-A947-9FC2BA6B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2021-11-22T10:52:00Z</dcterms:created>
  <dcterms:modified xsi:type="dcterms:W3CDTF">2021-11-22T11:11:00Z</dcterms:modified>
</cp:coreProperties>
</file>